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0001786304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283"/>
              <w:jc w:val="left"/>
              <w:rPr/>
            </w:pPr>
            <w:r>
              <w:rPr/>
              <w:t>Name of Issuer</w:t>
            </w:r>
          </w:p>
        </w:tc>
        <w:tc>
          <w:tcPr>
            <w:tcW w:w="4296" w:type="dxa"/>
            <w:tcBorders/>
            <w:vAlign w:val="center"/>
          </w:tcPr>
          <w:p>
            <w:pPr>
              <w:pStyle w:val="TableContents"/>
              <w:bidi w:val="0"/>
              <w:spacing w:before="0" w:after="0"/>
              <w:jc w:val="left"/>
              <w:rPr/>
            </w:pPr>
            <w:r>
              <w:rPr/>
              <w:t>BEAM THERAPEUTICS INC.</w:t>
            </w:r>
          </w:p>
        </w:tc>
      </w:tr>
      <w:tr>
        <w:trPr/>
        <w:tc>
          <w:tcPr>
            <w:tcW w:w="5909" w:type="dxa"/>
            <w:tcBorders/>
            <w:vAlign w:val="center"/>
          </w:tcPr>
          <w:p>
            <w:pPr>
              <w:pStyle w:val="TableContents"/>
              <w:bidi w:val="0"/>
              <w:spacing w:before="0" w:after="283"/>
              <w:jc w:val="left"/>
              <w:rPr/>
            </w:pPr>
            <w:r>
              <w:rPr/>
              <w:t>SEC File Number</w:t>
            </w:r>
          </w:p>
        </w:tc>
        <w:tc>
          <w:tcPr>
            <w:tcW w:w="4296" w:type="dxa"/>
            <w:tcBorders/>
            <w:vAlign w:val="center"/>
          </w:tcPr>
          <w:p>
            <w:pPr>
              <w:pStyle w:val="TableContents"/>
              <w:bidi w:val="0"/>
              <w:spacing w:before="0" w:after="0"/>
              <w:jc w:val="left"/>
              <w:rPr/>
            </w:pPr>
            <w:r>
              <w:rPr/>
              <w:t>001-39208</w:t>
            </w:r>
          </w:p>
        </w:tc>
      </w:tr>
      <w:tr>
        <w:trPr/>
        <w:tc>
          <w:tcPr>
            <w:tcW w:w="5909" w:type="dxa"/>
            <w:tcBorders/>
            <w:vAlign w:val="center"/>
          </w:tcPr>
          <w:p>
            <w:pPr>
              <w:pStyle w:val="TableContents"/>
              <w:bidi w:val="0"/>
              <w:spacing w:before="0" w:after="283"/>
              <w:jc w:val="left"/>
              <w:rPr/>
            </w:pPr>
            <w:r>
              <w:rPr/>
              <w:t>Address of Issuer</w:t>
            </w:r>
          </w:p>
        </w:tc>
        <w:tc>
          <w:tcPr>
            <w:tcW w:w="4296" w:type="dxa"/>
            <w:tcBorders/>
            <w:vAlign w:val="center"/>
          </w:tcPr>
          <w:p>
            <w:pPr>
              <w:pStyle w:val="TableContents"/>
              <w:bidi w:val="0"/>
              <w:spacing w:before="0" w:after="0"/>
              <w:jc w:val="left"/>
              <w:rPr/>
            </w:pPr>
            <w:r>
              <w:rPr/>
              <w:t>238 Main Street</w:t>
              <w:br/>
              <w:t>Cambridge</w:t>
              <w:br/>
              <w:t xml:space="preserve">MASSACHUSETTS </w:t>
              <w:br/>
              <w:t>02142</w:t>
            </w:r>
          </w:p>
        </w:tc>
      </w:tr>
      <w:tr>
        <w:trPr/>
        <w:tc>
          <w:tcPr>
            <w:tcW w:w="5909" w:type="dxa"/>
            <w:tcBorders/>
            <w:vAlign w:val="center"/>
          </w:tcPr>
          <w:p>
            <w:pPr>
              <w:pStyle w:val="TableContents"/>
              <w:bidi w:val="0"/>
              <w:spacing w:before="0" w:after="283"/>
              <w:jc w:val="left"/>
              <w:rPr/>
            </w:pPr>
            <w:r>
              <w:rPr/>
              <w:t>Phone</w:t>
            </w:r>
          </w:p>
        </w:tc>
        <w:tc>
          <w:tcPr>
            <w:tcW w:w="4296" w:type="dxa"/>
            <w:tcBorders/>
            <w:vAlign w:val="center"/>
          </w:tcPr>
          <w:p>
            <w:pPr>
              <w:pStyle w:val="TableContents"/>
              <w:bidi w:val="0"/>
              <w:spacing w:before="0" w:after="0"/>
              <w:jc w:val="left"/>
              <w:rPr/>
            </w:pPr>
            <w:r>
              <w:rPr/>
              <w:t>(857) 327-8775</w:t>
            </w:r>
          </w:p>
        </w:tc>
      </w:tr>
      <w:tr>
        <w:trPr/>
        <w:tc>
          <w:tcPr>
            <w:tcW w:w="5909" w:type="dxa"/>
            <w:tcBorders/>
            <w:vAlign w:val="center"/>
          </w:tcPr>
          <w:p>
            <w:pPr>
              <w:pStyle w:val="TableContents"/>
              <w:bidi w:val="0"/>
              <w:spacing w:before="0" w:after="283"/>
              <w:jc w:val="left"/>
              <w:rPr/>
            </w:pPr>
            <w:r>
              <w:rPr/>
              <w:t>Name of Person for Whose Account the Securities are To Be Sold</w:t>
            </w:r>
          </w:p>
        </w:tc>
        <w:tc>
          <w:tcPr>
            <w:tcW w:w="4296" w:type="dxa"/>
            <w:tcBorders/>
            <w:vAlign w:val="center"/>
          </w:tcPr>
          <w:p>
            <w:pPr>
              <w:pStyle w:val="TableContents"/>
              <w:bidi w:val="0"/>
              <w:spacing w:before="0" w:after="0"/>
              <w:jc w:val="left"/>
              <w:rPr/>
            </w:pPr>
            <w:r>
              <w:rPr/>
              <w:t>JOHN M EVANS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09" w:type="dxa"/>
            <w:tcBorders/>
            <w:vAlign w:val="center"/>
          </w:tcPr>
          <w:p>
            <w:pPr>
              <w:pStyle w:val="TableContents"/>
              <w:bidi w:val="0"/>
              <w:spacing w:before="0" w:after="283"/>
              <w:jc w:val="left"/>
              <w:rPr/>
            </w:pPr>
            <w:r>
              <w:rPr/>
              <w:t>Relationship to Issuer</w:t>
            </w:r>
          </w:p>
        </w:tc>
        <w:tc>
          <w:tcPr>
            <w:tcW w:w="4296" w:type="dxa"/>
            <w:tcBorders/>
            <w:vAlign w:val="center"/>
          </w:tcPr>
          <w:p>
            <w:pPr>
              <w:pStyle w:val="TableContents"/>
              <w:bidi w:val="0"/>
              <w:spacing w:before="0" w:after="0"/>
              <w:jc w:val="left"/>
              <w:rPr/>
            </w:pPr>
            <w:r>
              <w:rPr/>
              <w:t>Officer</w:t>
            </w:r>
          </w:p>
        </w:tc>
      </w:tr>
      <w:tr>
        <w:trPr/>
        <w:tc>
          <w:tcPr>
            <w:tcW w:w="5909" w:type="dxa"/>
            <w:tcBorders/>
            <w:vAlign w:val="center"/>
          </w:tcPr>
          <w:p>
            <w:pPr>
              <w:pStyle w:val="TableContents"/>
              <w:bidi w:val="0"/>
              <w:spacing w:before="0" w:after="283"/>
              <w:jc w:val="left"/>
              <w:rPr/>
            </w:pPr>
            <w:r>
              <w:rPr/>
              <w:t>Relationship to Issuer</w:t>
            </w:r>
          </w:p>
        </w:tc>
        <w:tc>
          <w:tcPr>
            <w:tcW w:w="429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25000</w:t>
            </w:r>
          </w:p>
        </w:tc>
        <w:tc>
          <w:tcPr>
            <w:tcW w:w="1381" w:type="dxa"/>
            <w:tcBorders/>
            <w:vAlign w:val="center"/>
          </w:tcPr>
          <w:p>
            <w:pPr>
              <w:pStyle w:val="TableContents"/>
              <w:bidi w:val="0"/>
              <w:spacing w:before="0" w:after="283"/>
              <w:jc w:val="left"/>
              <w:rPr/>
            </w:pPr>
            <w:r>
              <w:rPr/>
              <w:t>589150.00</w:t>
            </w:r>
          </w:p>
        </w:tc>
        <w:tc>
          <w:tcPr>
            <w:tcW w:w="1556" w:type="dxa"/>
            <w:tcBorders/>
            <w:vAlign w:val="center"/>
          </w:tcPr>
          <w:p>
            <w:pPr>
              <w:pStyle w:val="TableContents"/>
              <w:bidi w:val="0"/>
              <w:spacing w:before="0" w:after="283"/>
              <w:jc w:val="left"/>
              <w:rPr/>
            </w:pPr>
            <w:r>
              <w:rPr/>
              <w:t>103287665</w:t>
            </w:r>
          </w:p>
        </w:tc>
        <w:tc>
          <w:tcPr>
            <w:tcW w:w="1569" w:type="dxa"/>
            <w:tcBorders/>
            <w:vAlign w:val="center"/>
          </w:tcPr>
          <w:p>
            <w:pPr>
              <w:pStyle w:val="TableContents"/>
              <w:bidi w:val="0"/>
              <w:spacing w:before="0" w:after="283"/>
              <w:jc w:val="left"/>
              <w:rPr/>
            </w:pPr>
            <w:r>
              <w:rPr/>
              <w:t>10/15/2026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10/15/2026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10/15/2026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343"/>
        <w:gridCol w:w="2862"/>
      </w:tblGrid>
      <w:tr>
        <w:trPr/>
        <w:tc>
          <w:tcPr>
            <w:tcW w:w="7343" w:type="dxa"/>
            <w:tcBorders/>
            <w:vAlign w:val="center"/>
          </w:tcPr>
          <w:p>
            <w:pPr>
              <w:pStyle w:val="TableContents"/>
              <w:bidi w:val="0"/>
              <w:spacing w:before="0" w:after="283"/>
              <w:jc w:val="left"/>
              <w:rPr/>
            </w:pPr>
            <w:r>
              <w:rPr/>
              <w:t>Remarks</w:t>
            </w:r>
          </w:p>
        </w:tc>
        <w:tc>
          <w:tcPr>
            <w:tcW w:w="2862" w:type="dxa"/>
            <w:tcBorders/>
            <w:vAlign w:val="center"/>
          </w:tcPr>
          <w:p>
            <w:pPr>
              <w:pStyle w:val="TableContents"/>
              <w:bidi w:val="0"/>
              <w:spacing w:before="0" w:after="283"/>
              <w:jc w:val="left"/>
              <w:rPr>
                <w:sz w:val="4"/>
                <w:szCs w:val="4"/>
              </w:rPr>
            </w:pPr>
            <w:r>
              <w:rPr>
                <w:sz w:val="4"/>
                <w:szCs w:val="4"/>
              </w:rPr>
            </w:r>
          </w:p>
        </w:tc>
      </w:tr>
      <w:tr>
        <w:trPr/>
        <w:tc>
          <w:tcPr>
            <w:tcW w:w="7343" w:type="dxa"/>
            <w:tcBorders/>
            <w:vAlign w:val="center"/>
          </w:tcPr>
          <w:p>
            <w:pPr>
              <w:pStyle w:val="TableContents"/>
              <w:bidi w:val="0"/>
              <w:spacing w:before="0" w:after="283"/>
              <w:jc w:val="left"/>
              <w:rPr/>
            </w:pPr>
            <w:r>
              <w:rPr/>
              <w:t>Date of Notice</w:t>
            </w:r>
          </w:p>
        </w:tc>
        <w:tc>
          <w:tcPr>
            <w:tcW w:w="2862" w:type="dxa"/>
            <w:tcBorders/>
            <w:vAlign w:val="center"/>
          </w:tcPr>
          <w:p>
            <w:pPr>
              <w:pStyle w:val="TableContents"/>
              <w:bidi w:val="0"/>
              <w:spacing w:before="0" w:after="0"/>
              <w:jc w:val="left"/>
              <w:rPr/>
            </w:pPr>
            <w:r>
              <w:rPr/>
              <w:t>10/15/2026</w:t>
            </w:r>
          </w:p>
        </w:tc>
      </w:tr>
      <w:tr>
        <w:trPr/>
        <w:tc>
          <w:tcPr>
            <w:tcW w:w="7343" w:type="dxa"/>
            <w:tcBorders/>
            <w:vAlign w:val="center"/>
          </w:tcPr>
          <w:p>
            <w:pPr>
              <w:pStyle w:val="TableContents"/>
              <w:bidi w:val="0"/>
              <w:spacing w:before="0" w:after="283"/>
              <w:jc w:val="left"/>
              <w:rPr/>
            </w:pPr>
            <w:r>
              <w:rPr/>
              <w:t>Date of Plan Adoption or Giving of Instruction, If Relying on Rule 10b5-1</w:t>
            </w:r>
          </w:p>
        </w:tc>
        <w:tc>
          <w:tcPr>
            <w:tcW w:w="2862" w:type="dxa"/>
            <w:tcBorders/>
            <w:vAlign w:val="center"/>
          </w:tcPr>
          <w:p>
            <w:pPr>
              <w:pStyle w:val="TableContents"/>
              <w:bidi w:val="0"/>
              <w:spacing w:before="0" w:after="0"/>
              <w:jc w:val="left"/>
              <w:rPr/>
            </w:pPr>
            <w:r>
              <w:rPr/>
              <w:t>06/16/2026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43" w:type="dxa"/>
            <w:tcBorders/>
            <w:vAlign w:val="center"/>
          </w:tcPr>
          <w:p>
            <w:pPr>
              <w:pStyle w:val="TableContents"/>
              <w:bidi w:val="0"/>
              <w:spacing w:before="0" w:after="283"/>
              <w:jc w:val="left"/>
              <w:rPr/>
            </w:pPr>
            <w:r>
              <w:rPr/>
              <w:t>Signature</w:t>
            </w:r>
          </w:p>
        </w:tc>
        <w:tc>
          <w:tcPr>
            <w:tcW w:w="2862" w:type="dxa"/>
            <w:tcBorders/>
            <w:vAlign w:val="center"/>
          </w:tcPr>
          <w:p>
            <w:pPr>
              <w:pStyle w:val="TableContents"/>
              <w:bidi w:val="0"/>
              <w:spacing w:before="0" w:after="0"/>
              <w:jc w:val="left"/>
              <w:rPr/>
            </w:pPr>
            <w:r>
              <w:rPr/>
              <w:t>/s/ John Martin Evans III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598</Words>
  <Characters>3009</Characters>
  <CharactersWithSpaces>3549</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