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Evans John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BEAM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238 MAIN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Beam Therapeutics Inc.</w:t>
              </w:r>
            </w:hyperlink>
            <w:r>
              <w:rPr/>
              <w:t xml:space="preserve"> [ </w:t>
            </w:r>
            <w:r>
              <w:rPr>
                <w:rFonts w:ascii="Times;serif" w:hAnsi="Times;serif"/>
                <w:color w:val="0000FF"/>
                <w:sz w:val="24"/>
                <w:shd w:fill="FFFFFF" w:val="clear"/>
              </w:rPr>
              <w:t>BEAM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56"/>
        <w:gridCol w:w="917"/>
        <w:gridCol w:w="788"/>
        <w:gridCol w:w="608"/>
        <w:gridCol w:w="335"/>
        <w:gridCol w:w="895"/>
        <w:gridCol w:w="407"/>
        <w:gridCol w:w="993"/>
        <w:gridCol w:w="1230"/>
        <w:gridCol w:w="947"/>
        <w:gridCol w:w="12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5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9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5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9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5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1.03</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1,072,205</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5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23.566</w:t>
            </w:r>
            <w:r>
              <w:rPr>
                <w:rFonts w:ascii="Times;serif" w:hAnsi="Times;serif"/>
                <w:color w:val="008000"/>
                <w:position w:val="7"/>
                <w:sz w:val="16"/>
                <w:sz w:val="20"/>
                <w:shd w:fill="FFFFFF" w:val="clear"/>
              </w:rPr>
              <w:t>(2)</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1,047,205</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5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1.03</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1,072,205</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5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23.9838</w:t>
            </w:r>
            <w:r>
              <w:rPr>
                <w:rFonts w:ascii="Times;serif" w:hAnsi="Times;serif"/>
                <w:color w:val="008000"/>
                <w:position w:val="7"/>
                <w:sz w:val="16"/>
                <w:sz w:val="20"/>
                <w:shd w:fill="FFFFFF" w:val="clear"/>
              </w:rPr>
              <w:t>(3)</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1,047,205</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5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103,000</w:t>
            </w:r>
          </w:p>
        </w:tc>
        <w:tc>
          <w:tcPr>
            <w:tcW w:w="9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John M. Evans, III 2018 Irrevocable Trust</w:t>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07/13/2028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180,804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07/13/2028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155,804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stock options were exercised and the shares of common stock were sold pursuant to a Rule 10b5-1 trading plan adopted by the Reporting Person on June 16,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ranging from $23.23 to $23.84, inclusive. The Reporting Person undertakes to provide to Beam Therapeutics Inc. ("BEAM"), any security holder of BEAM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ranging from $23.66 to $24.56, inclusive. The Reporting Person undertakes to provide to BEAM, any security holder of BEAM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July 13, 2018, the Reporting Person was granted an option to purchase 539,645 shares of common stock, which vested as to 25% of the underlying shares on January 8, 2019 and in 36 equal monthly installments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Christine Bellon,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6304" TargetMode="External"/><Relationship Id="rId5" Type="http://schemas.openxmlformats.org/officeDocument/2006/relationships/hyperlink" Target="http://www.sec.gov/cgi-bin/browse-edgar?action=getcompany&amp;CIK=000174599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838</Words>
  <Characters>4478</Characters>
  <CharactersWithSpaces>5193</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